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F8F4B" w14:textId="77777777" w:rsidR="001E5AC7" w:rsidRPr="009925F8" w:rsidRDefault="00F018A9" w:rsidP="00F018A9">
      <w:pPr>
        <w:jc w:val="center"/>
        <w:rPr>
          <w:b/>
          <w:sz w:val="36"/>
          <w:szCs w:val="36"/>
        </w:rPr>
      </w:pPr>
      <w:r w:rsidRPr="009925F8">
        <w:rPr>
          <w:b/>
          <w:sz w:val="36"/>
          <w:szCs w:val="36"/>
        </w:rPr>
        <w:t>Professional Disclosure Statement</w:t>
      </w:r>
    </w:p>
    <w:p w14:paraId="549922A9" w14:textId="313BDF7A" w:rsidR="00F018A9" w:rsidRPr="000B679C" w:rsidRDefault="004A0F5C" w:rsidP="00F018A9">
      <w:pPr>
        <w:jc w:val="center"/>
        <w:rPr>
          <w:b/>
        </w:rPr>
      </w:pPr>
      <w:r w:rsidRPr="000B679C">
        <w:rPr>
          <w:b/>
        </w:rPr>
        <w:t xml:space="preserve">Ashley </w:t>
      </w:r>
      <w:r w:rsidR="00DE0397" w:rsidRPr="000B679C">
        <w:rPr>
          <w:b/>
        </w:rPr>
        <w:t>Bauer</w:t>
      </w:r>
      <w:r w:rsidRPr="000B679C">
        <w:rPr>
          <w:b/>
        </w:rPr>
        <w:t xml:space="preserve"> </w:t>
      </w:r>
      <w:r w:rsidR="00336030" w:rsidRPr="000B679C">
        <w:rPr>
          <w:b/>
        </w:rPr>
        <w:t>LPC, CADC III, MAC</w:t>
      </w:r>
    </w:p>
    <w:p w14:paraId="408688BB" w14:textId="77777777" w:rsidR="00E52E4B" w:rsidRDefault="00E52E4B" w:rsidP="00F018A9">
      <w:pPr>
        <w:jc w:val="center"/>
        <w:rPr>
          <w:b/>
        </w:rPr>
      </w:pPr>
      <w:r>
        <w:rPr>
          <w:b/>
        </w:rPr>
        <w:t>Base Behavioral Health</w:t>
      </w:r>
    </w:p>
    <w:p w14:paraId="4FB8B548" w14:textId="45D29F63" w:rsidR="007F45D7" w:rsidRDefault="000B679C" w:rsidP="00F018A9">
      <w:pPr>
        <w:jc w:val="center"/>
        <w:rPr>
          <w:b/>
        </w:rPr>
      </w:pPr>
      <w:r>
        <w:rPr>
          <w:b/>
        </w:rPr>
        <w:t>6900 SW 105</w:t>
      </w:r>
      <w:r w:rsidRPr="000B679C">
        <w:rPr>
          <w:b/>
          <w:vertAlign w:val="superscript"/>
        </w:rPr>
        <w:t>th</w:t>
      </w:r>
      <w:r>
        <w:rPr>
          <w:b/>
        </w:rPr>
        <w:t xml:space="preserve"> Ave</w:t>
      </w:r>
    </w:p>
    <w:p w14:paraId="3C397C2C" w14:textId="1BADA2C6" w:rsidR="000B679C" w:rsidRDefault="000B679C" w:rsidP="00F018A9">
      <w:pPr>
        <w:jc w:val="center"/>
        <w:rPr>
          <w:b/>
        </w:rPr>
      </w:pPr>
      <w:r>
        <w:rPr>
          <w:b/>
        </w:rPr>
        <w:t>Beaverton, OR 97008</w:t>
      </w:r>
    </w:p>
    <w:p w14:paraId="78CF74B7" w14:textId="2897F4D0" w:rsidR="00DE0397" w:rsidRDefault="007F45D7" w:rsidP="00F018A9">
      <w:pPr>
        <w:jc w:val="center"/>
        <w:rPr>
          <w:b/>
        </w:rPr>
      </w:pPr>
      <w:r>
        <w:rPr>
          <w:b/>
        </w:rPr>
        <w:t>5</w:t>
      </w:r>
      <w:r w:rsidR="00446F3B">
        <w:rPr>
          <w:b/>
        </w:rPr>
        <w:t>41-638-0830</w:t>
      </w:r>
    </w:p>
    <w:p w14:paraId="689798FD" w14:textId="67E83934" w:rsidR="00720CA9" w:rsidRPr="009925F8" w:rsidRDefault="00720CA9" w:rsidP="00F018A9">
      <w:pPr>
        <w:jc w:val="center"/>
        <w:rPr>
          <w:b/>
        </w:rPr>
      </w:pPr>
      <w:r>
        <w:rPr>
          <w:b/>
        </w:rPr>
        <w:t>Basebehavioralhealth@gmail.com</w:t>
      </w:r>
    </w:p>
    <w:p w14:paraId="4D0FE3EC" w14:textId="77777777" w:rsidR="009925F8" w:rsidRPr="009925F8" w:rsidRDefault="009925F8" w:rsidP="00F018A9">
      <w:pPr>
        <w:rPr>
          <w:b/>
        </w:rPr>
      </w:pPr>
      <w:r w:rsidRPr="009925F8">
        <w:rPr>
          <w:b/>
        </w:rPr>
        <w:t>Philosophy and Approach</w:t>
      </w:r>
    </w:p>
    <w:p w14:paraId="75A7C3DA" w14:textId="348F2B0D" w:rsidR="004A0F5C" w:rsidRDefault="004A0F5C" w:rsidP="004A0F5C">
      <w:pPr>
        <w:ind w:firstLine="720"/>
      </w:pPr>
      <w:r>
        <w:t xml:space="preserve">I believe therapy can bring awareness to one’s strengths, challenge them to grow and help them live </w:t>
      </w:r>
      <w:r w:rsidR="00610944">
        <w:t xml:space="preserve">a </w:t>
      </w:r>
      <w:r>
        <w:t>more fulfilled li</w:t>
      </w:r>
      <w:r w:rsidR="00610944">
        <w:t>fe</w:t>
      </w:r>
      <w:r>
        <w:t>. I provide a theoretical integrational approach with an existential view</w:t>
      </w:r>
      <w:r w:rsidR="00A65C8B">
        <w:t>. My focus is</w:t>
      </w:r>
      <w:r>
        <w:t xml:space="preserve"> grounding in person-centered counseling and bringing the client to their present self.  I </w:t>
      </w:r>
      <w:r w:rsidR="00A65C8B">
        <w:t xml:space="preserve">approach </w:t>
      </w:r>
      <w:r>
        <w:t>clients from a holistic view</w:t>
      </w:r>
      <w:r w:rsidR="00A65C8B">
        <w:t xml:space="preserve">, </w:t>
      </w:r>
      <w:r>
        <w:t xml:space="preserve">treating them whole with mind, body and spirituality.  I integrate interventions such as MI, CBT, DBT and mindfulness practices.  I encourage exploring the meaning and value to live life as their authentic self. It’s my focus </w:t>
      </w:r>
      <w:r w:rsidR="00A65C8B">
        <w:t>to</w:t>
      </w:r>
      <w:r>
        <w:t xml:space="preserve"> invite clients to explore their self-awareness at the pace they are comfortable with, providing a safe place to allow my clients to explore their own thoughts, feelings and behaviors without judgment.</w:t>
      </w:r>
    </w:p>
    <w:p w14:paraId="40116A59" w14:textId="77777777" w:rsidR="009925F8" w:rsidRPr="009925F8" w:rsidRDefault="005D4AF7" w:rsidP="00F018A9">
      <w:pPr>
        <w:rPr>
          <w:b/>
        </w:rPr>
      </w:pPr>
      <w:r w:rsidRPr="009925F8">
        <w:rPr>
          <w:b/>
        </w:rPr>
        <w:t>Formal Educations and Experiences</w:t>
      </w:r>
    </w:p>
    <w:p w14:paraId="77299E63" w14:textId="1B1937CE" w:rsidR="00A02F89" w:rsidRDefault="00F000FC" w:rsidP="00F018A9">
      <w:r>
        <w:t>I received my Master’s degree in Professional Mental Health specialization in Addictions from Lewis and Clark College in 2017.</w:t>
      </w:r>
      <w:r w:rsidRPr="00F000FC">
        <w:t xml:space="preserve"> </w:t>
      </w:r>
      <w:r w:rsidR="00D052FA">
        <w:t xml:space="preserve">My studies </w:t>
      </w:r>
      <w:r w:rsidR="005E014B">
        <w:t xml:space="preserve">at Lewis and Clark College </w:t>
      </w:r>
      <w:r w:rsidR="00D052FA">
        <w:t xml:space="preserve">focused around philosophies, theories and interventions when working with individuals and families who were struggling with Mental health and substance use diagnosis. </w:t>
      </w:r>
      <w:r>
        <w:t xml:space="preserve">I am currently a Licensed Professional Counselor (LPC) with the State of Oregon.  Additionally, </w:t>
      </w:r>
      <w:r w:rsidR="007757C0">
        <w:t xml:space="preserve">I </w:t>
      </w:r>
      <w:r w:rsidR="00A65C8B">
        <w:t xml:space="preserve">certified in the State of Oregon as a </w:t>
      </w:r>
      <w:r w:rsidR="007757C0">
        <w:t>Drug and Alcohol Counselor</w:t>
      </w:r>
      <w:r w:rsidR="00A65C8B">
        <w:t xml:space="preserve"> III (CADCIII</w:t>
      </w:r>
      <w:r>
        <w:t xml:space="preserve">). </w:t>
      </w:r>
      <w:r w:rsidR="00DE08F3">
        <w:t xml:space="preserve">For over 12 years, I have worked with individuals (children, youth and adults) Struggling with mental health and substance use.  </w:t>
      </w:r>
    </w:p>
    <w:p w14:paraId="12AE35CD" w14:textId="142EA6AC" w:rsidR="00124CC8" w:rsidRDefault="00A0673E" w:rsidP="00F018A9">
      <w:r>
        <w:t>As a therapist</w:t>
      </w:r>
      <w:r w:rsidR="00124CC8" w:rsidRPr="00124CC8">
        <w:t xml:space="preserve"> with the Oregon Board of Licensed Professional Counselors and Therapists, I abide by its Code of Ethics</w:t>
      </w:r>
      <w:r>
        <w:t xml:space="preserve"> set forth in OAR chapter 833, division 100</w:t>
      </w:r>
      <w:r w:rsidR="00124CC8" w:rsidRPr="00124CC8">
        <w:t xml:space="preserve">.  </w:t>
      </w:r>
    </w:p>
    <w:p w14:paraId="4052BA70" w14:textId="77777777" w:rsidR="005D4AF7" w:rsidRPr="009925F8" w:rsidRDefault="005D4AF7" w:rsidP="00F018A9">
      <w:pPr>
        <w:rPr>
          <w:b/>
        </w:rPr>
      </w:pPr>
      <w:r w:rsidRPr="009925F8">
        <w:rPr>
          <w:b/>
        </w:rPr>
        <w:t>Fees</w:t>
      </w:r>
    </w:p>
    <w:p w14:paraId="40C720AC" w14:textId="35E520F7" w:rsidR="005C6701" w:rsidRDefault="00DE08F3" w:rsidP="00F018A9">
      <w:r>
        <w:t>Base</w:t>
      </w:r>
      <w:r w:rsidR="005C6701">
        <w:t xml:space="preserve"> </w:t>
      </w:r>
      <w:r w:rsidR="00E52E4B">
        <w:t xml:space="preserve">Behavioral Health </w:t>
      </w:r>
      <w:r w:rsidR="005C6701">
        <w:t xml:space="preserve">charges different amounts for services </w:t>
      </w:r>
      <w:r w:rsidR="00E62F74">
        <w:t>which</w:t>
      </w:r>
      <w:r w:rsidR="005C6701">
        <w:t xml:space="preserve"> is based individually </w:t>
      </w:r>
      <w:r w:rsidR="00E52E4B">
        <w:t xml:space="preserve">your Pay Agreement. </w:t>
      </w:r>
      <w:r w:rsidR="005C6701">
        <w:t xml:space="preserve"> Before your first appointment,</w:t>
      </w:r>
      <w:r w:rsidR="00E62F74">
        <w:t xml:space="preserve"> I will</w:t>
      </w:r>
      <w:r w:rsidR="005C6701">
        <w:t xml:space="preserve"> </w:t>
      </w:r>
      <w:r w:rsidR="00E62F74">
        <w:t xml:space="preserve">explain </w:t>
      </w:r>
      <w:r w:rsidR="00E52E4B">
        <w:t>your fees</w:t>
      </w:r>
      <w:r w:rsidR="005C6701">
        <w:t xml:space="preserve"> whic</w:t>
      </w:r>
      <w:r w:rsidR="00E62F74">
        <w:t>h you sign</w:t>
      </w:r>
      <w:r w:rsidR="00E52E4B">
        <w:t xml:space="preserve"> a Pay Agreement form</w:t>
      </w:r>
      <w:r w:rsidR="005C6701">
        <w:t>.</w:t>
      </w:r>
      <w:r w:rsidR="00F51F08">
        <w:t xml:space="preserve"> My fee is $150 for initial assessment for 90 minutes and $130 for 50 minutes follow up appointments and groups</w:t>
      </w:r>
      <w:r w:rsidR="00720CA9">
        <w:t xml:space="preserve"> $50-75 for 90 minutes</w:t>
      </w:r>
      <w:r w:rsidR="00F51F08">
        <w:t xml:space="preserve">. </w:t>
      </w:r>
      <w:r w:rsidR="005C6701">
        <w:t xml:space="preserve">Please let me know if you would like to review that form with me. </w:t>
      </w:r>
    </w:p>
    <w:p w14:paraId="14EC6537" w14:textId="3E4273CB" w:rsidR="009E6B9B" w:rsidRPr="009E6B9B" w:rsidRDefault="00C23FF6" w:rsidP="00F018A9">
      <w:pPr>
        <w:rPr>
          <w:b/>
          <w:bCs/>
        </w:rPr>
      </w:pPr>
      <w:r>
        <w:rPr>
          <w:b/>
          <w:bCs/>
        </w:rPr>
        <w:t xml:space="preserve">Legal Actions and </w:t>
      </w:r>
      <w:r w:rsidR="00FA6A45">
        <w:rPr>
          <w:b/>
          <w:bCs/>
        </w:rPr>
        <w:t>Involvement</w:t>
      </w:r>
    </w:p>
    <w:p w14:paraId="7590F71E" w14:textId="322E7A93" w:rsidR="009E6B9B" w:rsidRDefault="009E6B9B" w:rsidP="00F018A9">
      <w:r>
        <w:lastRenderedPageBreak/>
        <w:t>Base Behavioral Health is not required to be</w:t>
      </w:r>
      <w:r w:rsidR="00C23FF6">
        <w:t xml:space="preserve"> involved in a client’s legal affairs. This includes testifying in court over custody, divorce matters, being</w:t>
      </w:r>
      <w:r>
        <w:t xml:space="preserve"> a witness</w:t>
      </w:r>
      <w:r w:rsidR="00C23FF6">
        <w:t xml:space="preserve">, and </w:t>
      </w:r>
      <w:r w:rsidR="00812B73">
        <w:t xml:space="preserve">attend </w:t>
      </w:r>
      <w:r>
        <w:t>any court hearing</w:t>
      </w:r>
      <w:r w:rsidR="00C23FF6">
        <w:t>s</w:t>
      </w:r>
      <w:r>
        <w:t xml:space="preserve">. </w:t>
      </w:r>
      <w:r w:rsidR="00C23FF6">
        <w:t xml:space="preserve">My intention is to support my clients to achieve therapy goals.  Clients who enter treatment are agreeing to not involve Base Behavioral Health Therapists in any legal/court proceeding.  This prevention misuse of client’s treatment for legal objectives. If you are involved or anticipate being involved in legal or court proceedings, please notify me as soon as possible. Entering into treatment for therapy is not the same as a custody evaluation or psychological evaluation. In the event that you need an evaluation, I will help assist you in finding a provider who offer that service. In the event that I am subpoenaed, I will make every attempt to protect your confidentiality, but there may be limitations. </w:t>
      </w:r>
    </w:p>
    <w:p w14:paraId="323D32FD" w14:textId="77777777" w:rsidR="005D4AF7" w:rsidRPr="009925F8" w:rsidRDefault="009925F8" w:rsidP="00F018A9">
      <w:pPr>
        <w:rPr>
          <w:b/>
        </w:rPr>
      </w:pPr>
      <w:r w:rsidRPr="009925F8">
        <w:rPr>
          <w:b/>
        </w:rPr>
        <w:t>Rights as a Client</w:t>
      </w:r>
    </w:p>
    <w:p w14:paraId="70D9D8D7" w14:textId="77777777" w:rsidR="003D2028" w:rsidRDefault="005D4AF7" w:rsidP="009925F8">
      <w:pPr>
        <w:pStyle w:val="ListParagraph"/>
        <w:numPr>
          <w:ilvl w:val="0"/>
          <w:numId w:val="1"/>
        </w:numPr>
      </w:pPr>
      <w:r>
        <w:t>To expect that a licensee has met the qualifications of training and experience required by the state of law;</w:t>
      </w:r>
    </w:p>
    <w:p w14:paraId="7060B480" w14:textId="7B9C8DFE" w:rsidR="005D4AF7" w:rsidRDefault="005D4AF7" w:rsidP="009925F8">
      <w:pPr>
        <w:pStyle w:val="ListParagraph"/>
        <w:numPr>
          <w:ilvl w:val="0"/>
          <w:numId w:val="1"/>
        </w:numPr>
      </w:pPr>
      <w:r>
        <w:t xml:space="preserve">To examine public records maintained by the </w:t>
      </w:r>
      <w:r w:rsidR="009925F8">
        <w:t>Board</w:t>
      </w:r>
      <w:r>
        <w:t xml:space="preserve"> and to have the </w:t>
      </w:r>
      <w:r w:rsidR="009925F8">
        <w:t>Board</w:t>
      </w:r>
      <w:r>
        <w:t xml:space="preserve"> confirm credentials of a licensee</w:t>
      </w:r>
      <w:r w:rsidR="00390D63">
        <w:t xml:space="preserve"> or person granted a temporary practice authorization</w:t>
      </w:r>
      <w:r>
        <w:t>;</w:t>
      </w:r>
    </w:p>
    <w:p w14:paraId="48F99134" w14:textId="77777777" w:rsidR="005D4AF7" w:rsidRDefault="005D4AF7" w:rsidP="009925F8">
      <w:pPr>
        <w:pStyle w:val="ListParagraph"/>
        <w:numPr>
          <w:ilvl w:val="0"/>
          <w:numId w:val="1"/>
        </w:numPr>
      </w:pPr>
      <w:r>
        <w:t>To obtain a copy of the Code of Ethics (Oregon Administrative Rules 833-100);</w:t>
      </w:r>
    </w:p>
    <w:p w14:paraId="294457BA" w14:textId="41798D11" w:rsidR="005D4AF7" w:rsidRDefault="005D4AF7" w:rsidP="009925F8">
      <w:pPr>
        <w:pStyle w:val="ListParagraph"/>
        <w:numPr>
          <w:ilvl w:val="0"/>
          <w:numId w:val="1"/>
        </w:numPr>
      </w:pPr>
      <w:r>
        <w:t xml:space="preserve">To report complaints to the </w:t>
      </w:r>
      <w:r w:rsidR="00390D63">
        <w:t>Board</w:t>
      </w:r>
      <w:r>
        <w:t>;</w:t>
      </w:r>
    </w:p>
    <w:p w14:paraId="3DE63A43" w14:textId="77777777" w:rsidR="005D4AF7" w:rsidRDefault="005D4AF7" w:rsidP="009925F8">
      <w:pPr>
        <w:pStyle w:val="ListParagraph"/>
        <w:numPr>
          <w:ilvl w:val="0"/>
          <w:numId w:val="1"/>
        </w:numPr>
      </w:pPr>
      <w:r>
        <w:t>To be informed of the cost of professional services before receiving the services;</w:t>
      </w:r>
    </w:p>
    <w:p w14:paraId="4455DEF3" w14:textId="77777777" w:rsidR="005D4AF7" w:rsidRDefault="00A02F89" w:rsidP="009925F8">
      <w:pPr>
        <w:pStyle w:val="ListParagraph"/>
        <w:numPr>
          <w:ilvl w:val="0"/>
          <w:numId w:val="1"/>
        </w:numPr>
      </w:pPr>
      <w:r>
        <w:t>To</w:t>
      </w:r>
      <w:r w:rsidR="005D4AF7">
        <w:t xml:space="preserve"> be assured of privacy and confidentiality while receiving services</w:t>
      </w:r>
      <w:r>
        <w:t xml:space="preserve"> as defined by rule or law, with the following expectations; 1) Reporting suspected child abuse; 2) Reporting imminent danger to you or others; 3) Reporting information required in court proceedings or by your insurance company, or other relevant agencies; 4) Providing information concerning licensee</w:t>
      </w:r>
      <w:r w:rsidR="009925F8">
        <w:t xml:space="preserve"> case consultation or supervision; and 5) Defending claims brought by you against me;</w:t>
      </w:r>
    </w:p>
    <w:p w14:paraId="2D56FC7A" w14:textId="0ECD9232" w:rsidR="009925F8" w:rsidRDefault="009925F8" w:rsidP="009925F8">
      <w:pPr>
        <w:pStyle w:val="ListParagraph"/>
        <w:numPr>
          <w:ilvl w:val="0"/>
          <w:numId w:val="1"/>
        </w:numPr>
      </w:pPr>
      <w:r>
        <w:t>To be free from discriminating because of age, color, culture, disability, ethnicity, national origin, gender, race, religion, sexual orientation, marital status, or socioeconomic status.</w:t>
      </w:r>
    </w:p>
    <w:p w14:paraId="65AFDBA4" w14:textId="603D3E9D" w:rsidR="00E64B8B" w:rsidRPr="00720CA9" w:rsidRDefault="00720CA9" w:rsidP="00720CA9">
      <w:pPr>
        <w:ind w:left="360"/>
        <w:jc w:val="center"/>
        <w:rPr>
          <w:b/>
          <w:bCs/>
          <w:i/>
          <w:sz w:val="22"/>
          <w:szCs w:val="22"/>
        </w:rPr>
      </w:pPr>
      <w:r w:rsidRPr="00720CA9">
        <w:rPr>
          <w:b/>
          <w:bCs/>
        </w:rPr>
        <w:t>You may contact the Board of Licensed Professional Counselors and Therapists at 3218 Pringle Rd SE, #120, Salem, OR 97302-6312 Telephone: (503) 378-5499 Email: lpct.board@mhra.oregon.gov Website: www.oregon.gov/OBLPCT For additional information about this counselor or therapist, consult the Board’s website.</w:t>
      </w:r>
    </w:p>
    <w:sectPr w:rsidR="00E64B8B" w:rsidRPr="00720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76C3B"/>
    <w:multiLevelType w:val="hybridMultilevel"/>
    <w:tmpl w:val="E472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4082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8A9"/>
    <w:rsid w:val="000B679C"/>
    <w:rsid w:val="00124CC8"/>
    <w:rsid w:val="00143060"/>
    <w:rsid w:val="00195B14"/>
    <w:rsid w:val="001E5AC7"/>
    <w:rsid w:val="0026333B"/>
    <w:rsid w:val="00336030"/>
    <w:rsid w:val="00387A08"/>
    <w:rsid w:val="00390D63"/>
    <w:rsid w:val="003D2028"/>
    <w:rsid w:val="00446F3B"/>
    <w:rsid w:val="004A0F5C"/>
    <w:rsid w:val="0054675C"/>
    <w:rsid w:val="005C6701"/>
    <w:rsid w:val="005D4AF7"/>
    <w:rsid w:val="005E014B"/>
    <w:rsid w:val="00610944"/>
    <w:rsid w:val="00720CA9"/>
    <w:rsid w:val="007757C0"/>
    <w:rsid w:val="007F45D7"/>
    <w:rsid w:val="00812B73"/>
    <w:rsid w:val="00840607"/>
    <w:rsid w:val="008F75FB"/>
    <w:rsid w:val="00951E0B"/>
    <w:rsid w:val="009925F8"/>
    <w:rsid w:val="009E6B9B"/>
    <w:rsid w:val="00A02F89"/>
    <w:rsid w:val="00A0673E"/>
    <w:rsid w:val="00A65C8B"/>
    <w:rsid w:val="00AC50E4"/>
    <w:rsid w:val="00AE5728"/>
    <w:rsid w:val="00BE266E"/>
    <w:rsid w:val="00C23FF6"/>
    <w:rsid w:val="00CC39EC"/>
    <w:rsid w:val="00CF0724"/>
    <w:rsid w:val="00D052FA"/>
    <w:rsid w:val="00D42A0A"/>
    <w:rsid w:val="00D71CD1"/>
    <w:rsid w:val="00D83429"/>
    <w:rsid w:val="00DE0397"/>
    <w:rsid w:val="00DE08F3"/>
    <w:rsid w:val="00E10AB4"/>
    <w:rsid w:val="00E52E4B"/>
    <w:rsid w:val="00E62F74"/>
    <w:rsid w:val="00E64B8B"/>
    <w:rsid w:val="00EE799A"/>
    <w:rsid w:val="00F000FC"/>
    <w:rsid w:val="00F018A9"/>
    <w:rsid w:val="00F51F08"/>
    <w:rsid w:val="00F95BB9"/>
    <w:rsid w:val="00FA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6057"/>
  <w15:chartTrackingRefBased/>
  <w15:docId w15:val="{F61FDB8A-2FBE-46D9-87D4-BED1DBAB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5F8"/>
    <w:pPr>
      <w:ind w:left="720"/>
      <w:contextualSpacing/>
    </w:pPr>
  </w:style>
  <w:style w:type="character" w:styleId="Hyperlink">
    <w:name w:val="Hyperlink"/>
    <w:basedOn w:val="DefaultParagraphFont"/>
    <w:uiPriority w:val="99"/>
    <w:semiHidden/>
    <w:unhideWhenUsed/>
    <w:rsid w:val="00E10A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24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1DC76-B743-4605-8492-0A88275D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Bauer</dc:creator>
  <cp:keywords/>
  <dc:description/>
  <cp:lastModifiedBy>Matthias Bauer</cp:lastModifiedBy>
  <cp:revision>7</cp:revision>
  <dcterms:created xsi:type="dcterms:W3CDTF">2022-03-04T18:40:00Z</dcterms:created>
  <dcterms:modified xsi:type="dcterms:W3CDTF">2022-06-14T04:29:00Z</dcterms:modified>
</cp:coreProperties>
</file>